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0C" w:rsidRPr="005823E0" w:rsidRDefault="00F55B0C" w:rsidP="00F55B0C">
      <w:pPr>
        <w:spacing w:line="276" w:lineRule="auto"/>
        <w:jc w:val="center"/>
        <w:rPr>
          <w:b/>
          <w:sz w:val="25"/>
          <w:szCs w:val="25"/>
        </w:rPr>
      </w:pPr>
      <w:bookmarkStart w:id="0" w:name="_Hlk34919757"/>
      <w:bookmarkStart w:id="1" w:name="_GoBack"/>
      <w:bookmarkEnd w:id="1"/>
      <w:r w:rsidRPr="005823E0">
        <w:rPr>
          <w:b/>
          <w:sz w:val="25"/>
          <w:szCs w:val="25"/>
        </w:rPr>
        <w:t xml:space="preserve">Zarządzenie Nr </w:t>
      </w:r>
      <w:r w:rsidR="004451FF">
        <w:rPr>
          <w:b/>
          <w:sz w:val="25"/>
          <w:szCs w:val="25"/>
        </w:rPr>
        <w:t>A-021-102/22</w:t>
      </w:r>
    </w:p>
    <w:p w:rsidR="00F55B0C" w:rsidRPr="005823E0" w:rsidRDefault="00F55B0C" w:rsidP="00F55B0C">
      <w:pPr>
        <w:spacing w:line="276" w:lineRule="auto"/>
        <w:jc w:val="center"/>
        <w:rPr>
          <w:b/>
          <w:sz w:val="25"/>
          <w:szCs w:val="25"/>
        </w:rPr>
      </w:pPr>
      <w:r w:rsidRPr="005823E0">
        <w:rPr>
          <w:b/>
          <w:sz w:val="25"/>
          <w:szCs w:val="25"/>
        </w:rPr>
        <w:t>Prezesa i Dyrektora Sądu Rejonowego w Białymstoku</w:t>
      </w:r>
    </w:p>
    <w:p w:rsidR="00F55B0C" w:rsidRPr="00797ADD" w:rsidRDefault="004451FF" w:rsidP="00F55B0C">
      <w:pPr>
        <w:spacing w:line="276" w:lineRule="auto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z  dnia 13 października</w:t>
      </w:r>
      <w:r w:rsidR="00F55B0C" w:rsidRPr="00797ADD">
        <w:rPr>
          <w:b/>
          <w:sz w:val="25"/>
          <w:szCs w:val="25"/>
        </w:rPr>
        <w:t xml:space="preserve"> 202</w:t>
      </w:r>
      <w:r w:rsidR="00F55B0C">
        <w:rPr>
          <w:b/>
          <w:sz w:val="25"/>
          <w:szCs w:val="25"/>
        </w:rPr>
        <w:t>2</w:t>
      </w:r>
      <w:r w:rsidR="00F55B0C" w:rsidRPr="00797ADD">
        <w:rPr>
          <w:b/>
          <w:sz w:val="25"/>
          <w:szCs w:val="25"/>
        </w:rPr>
        <w:t xml:space="preserve"> r.</w:t>
      </w:r>
    </w:p>
    <w:p w:rsidR="00F55B0C" w:rsidRPr="005823E0" w:rsidRDefault="00F55B0C" w:rsidP="00F55B0C">
      <w:pPr>
        <w:spacing w:line="276" w:lineRule="auto"/>
        <w:rPr>
          <w:b/>
        </w:rPr>
      </w:pPr>
    </w:p>
    <w:p w:rsidR="00F55B0C" w:rsidRPr="005823E0" w:rsidRDefault="00F55B0C" w:rsidP="00F55B0C">
      <w:pPr>
        <w:spacing w:line="276" w:lineRule="auto"/>
        <w:jc w:val="center"/>
        <w:rPr>
          <w:b/>
          <w:sz w:val="25"/>
          <w:szCs w:val="25"/>
        </w:rPr>
      </w:pPr>
    </w:p>
    <w:p w:rsidR="00F55B0C" w:rsidRPr="005823E0" w:rsidRDefault="00F55B0C" w:rsidP="00F55B0C">
      <w:pPr>
        <w:spacing w:line="276" w:lineRule="auto"/>
        <w:ind w:left="1440" w:hanging="1440"/>
        <w:jc w:val="both"/>
      </w:pPr>
      <w:r w:rsidRPr="005823E0">
        <w:rPr>
          <w:b/>
        </w:rPr>
        <w:t xml:space="preserve">w sprawie: </w:t>
      </w:r>
      <w:r w:rsidRPr="005823E0">
        <w:rPr>
          <w:b/>
        </w:rPr>
        <w:tab/>
      </w:r>
      <w:r>
        <w:t>wycofania z użytku służbowego wszystkich urządzeń fizycznych typu faks</w:t>
      </w:r>
      <w:r w:rsidRPr="005823E0">
        <w:t xml:space="preserve"> </w:t>
      </w:r>
    </w:p>
    <w:p w:rsidR="00F55B0C" w:rsidRPr="005823E0" w:rsidRDefault="00F55B0C" w:rsidP="00F55B0C">
      <w:pPr>
        <w:spacing w:line="276" w:lineRule="auto"/>
        <w:ind w:left="1440" w:hanging="1440"/>
        <w:jc w:val="both"/>
      </w:pPr>
    </w:p>
    <w:bookmarkEnd w:id="0"/>
    <w:p w:rsidR="00F55B0C" w:rsidRPr="00412974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2974">
        <w:rPr>
          <w:rFonts w:ascii="Times New Roman" w:hAnsi="Times New Roman" w:cs="Times New Roman"/>
          <w:b/>
          <w:sz w:val="24"/>
          <w:szCs w:val="24"/>
        </w:rPr>
        <w:t>Na podstawie:</w:t>
      </w:r>
    </w:p>
    <w:p w:rsidR="00F55B0C" w:rsidRPr="00F55B0C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B0C">
        <w:rPr>
          <w:rFonts w:ascii="Times New Roman" w:hAnsi="Times New Roman" w:cs="Times New Roman"/>
          <w:sz w:val="24"/>
          <w:szCs w:val="24"/>
        </w:rPr>
        <w:t>- art. 22 § 1 pkt 1 lit. a, art. 31a § 1</w:t>
      </w:r>
      <w:r w:rsidR="001C0360">
        <w:rPr>
          <w:rFonts w:ascii="Times New Roman" w:hAnsi="Times New Roman" w:cs="Times New Roman"/>
          <w:sz w:val="24"/>
          <w:szCs w:val="24"/>
        </w:rPr>
        <w:t xml:space="preserve"> pkt 1</w:t>
      </w:r>
      <w:r w:rsidRPr="00F55B0C">
        <w:rPr>
          <w:rFonts w:ascii="Times New Roman" w:hAnsi="Times New Roman" w:cs="Times New Roman"/>
          <w:sz w:val="24"/>
          <w:szCs w:val="24"/>
        </w:rPr>
        <w:t xml:space="preserve"> ustawy z 27 lipca 2001 r. </w:t>
      </w:r>
      <w:r w:rsidRPr="00F55B0C">
        <w:rPr>
          <w:rStyle w:val="Uwydatnienie"/>
          <w:rFonts w:ascii="Times New Roman" w:hAnsi="Times New Roman" w:cs="Times New Roman"/>
          <w:i w:val="0"/>
          <w:sz w:val="24"/>
          <w:szCs w:val="24"/>
        </w:rPr>
        <w:t>Prawo o ustroju sądów powszechnych</w:t>
      </w:r>
      <w:r w:rsidRPr="00F55B0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C0360">
        <w:rPr>
          <w:rFonts w:ascii="Times New Roman" w:hAnsi="Times New Roman" w:cs="Times New Roman"/>
          <w:sz w:val="24"/>
          <w:szCs w:val="24"/>
        </w:rPr>
        <w:t>(t.j. Dz. U. z 2020 r. poz. 2072),</w:t>
      </w:r>
    </w:p>
    <w:p w:rsidR="00F55B0C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55B0C">
        <w:rPr>
          <w:rFonts w:ascii="Times New Roman" w:hAnsi="Times New Roman" w:cs="Times New Roman"/>
          <w:sz w:val="24"/>
          <w:szCs w:val="24"/>
        </w:rPr>
        <w:t xml:space="preserve">- § 30 ust. 1 pkt 15, § 31 ust. 2 </w:t>
      </w:r>
      <w:r w:rsidR="001C0360">
        <w:rPr>
          <w:rFonts w:ascii="Times New Roman" w:hAnsi="Times New Roman" w:cs="Times New Roman"/>
          <w:sz w:val="24"/>
          <w:szCs w:val="24"/>
        </w:rPr>
        <w:t>pkt 1</w:t>
      </w:r>
      <w:r w:rsidRPr="00F55B0C">
        <w:rPr>
          <w:rFonts w:ascii="Times New Roman" w:hAnsi="Times New Roman" w:cs="Times New Roman"/>
          <w:sz w:val="24"/>
          <w:szCs w:val="24"/>
        </w:rPr>
        <w:t xml:space="preserve"> rozporządzenia Ministra Sprawiedliwości z 18 czerwca 2019 roku Regulamin urzędowania sądów powszechnych (t.j. </w:t>
      </w:r>
      <w:r w:rsidRPr="00F55B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Dz.</w:t>
      </w:r>
      <w:r w:rsidR="001C036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F55B0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U. z 2021 r. poz. 2046)</w:t>
      </w:r>
    </w:p>
    <w:p w:rsidR="00F55B0C" w:rsidRPr="00F55B0C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oraz mając na względzie rekomendacje Ministerstwa Sprawiedliwości Biura </w:t>
      </w:r>
      <w:proofErr w:type="spellStart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Cyberbezpieczeństwa</w:t>
      </w:r>
      <w:proofErr w:type="spellEnd"/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z 12 października 2021 r. BC-I.2410.1.2021 (Ident.:2522785)</w:t>
      </w:r>
    </w:p>
    <w:p w:rsidR="00F55B0C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5B0C" w:rsidRPr="005823E0" w:rsidRDefault="00F55B0C" w:rsidP="00F55B0C">
      <w:pPr>
        <w:pStyle w:val="Bodytext20"/>
        <w:shd w:val="clear" w:color="auto" w:fill="auto"/>
        <w:spacing w:before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3E0">
        <w:rPr>
          <w:rFonts w:ascii="Times New Roman" w:hAnsi="Times New Roman" w:cs="Times New Roman"/>
          <w:b/>
          <w:sz w:val="24"/>
          <w:szCs w:val="24"/>
        </w:rPr>
        <w:t>zarządza się co następuje</w:t>
      </w:r>
      <w:r w:rsidRPr="005823E0">
        <w:rPr>
          <w:rFonts w:ascii="Times New Roman" w:hAnsi="Times New Roman" w:cs="Times New Roman"/>
          <w:sz w:val="24"/>
          <w:szCs w:val="24"/>
        </w:rPr>
        <w:t>:</w:t>
      </w:r>
    </w:p>
    <w:p w:rsidR="00F55B0C" w:rsidRPr="005823E0" w:rsidRDefault="00F55B0C" w:rsidP="00F55B0C">
      <w:pPr>
        <w:pStyle w:val="Bodytext20"/>
        <w:shd w:val="clear" w:color="auto" w:fill="auto"/>
        <w:spacing w:before="0" w:line="276" w:lineRule="auto"/>
        <w:ind w:right="320"/>
        <w:jc w:val="both"/>
        <w:rPr>
          <w:rFonts w:ascii="Times New Roman" w:hAnsi="Times New Roman" w:cs="Times New Roman"/>
          <w:sz w:val="24"/>
          <w:szCs w:val="24"/>
        </w:rPr>
      </w:pPr>
    </w:p>
    <w:p w:rsidR="00F55B0C" w:rsidRPr="004C2034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03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034">
        <w:rPr>
          <w:rFonts w:ascii="Times New Roman" w:hAnsi="Times New Roman" w:cs="Times New Roman"/>
          <w:b/>
          <w:sz w:val="24"/>
          <w:szCs w:val="24"/>
        </w:rPr>
        <w:t>1</w:t>
      </w:r>
    </w:p>
    <w:p w:rsidR="00F55B0C" w:rsidRPr="005823E0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F55B0C" w:rsidRDefault="00F55B0C" w:rsidP="00F55B0C">
      <w:pPr>
        <w:spacing w:line="276" w:lineRule="auto"/>
        <w:ind w:right="-2"/>
        <w:jc w:val="both"/>
      </w:pPr>
      <w:r>
        <w:t>W</w:t>
      </w:r>
      <w:r w:rsidR="001C0360">
        <w:t>ycofuje się</w:t>
      </w:r>
      <w:r>
        <w:t xml:space="preserve"> z użytku służ</w:t>
      </w:r>
      <w:r w:rsidR="001C0360">
        <w:t>bowego wszystkie</w:t>
      </w:r>
      <w:r>
        <w:t xml:space="preserve"> urządze</w:t>
      </w:r>
      <w:r w:rsidR="001C0360">
        <w:t>nia fizyczne</w:t>
      </w:r>
      <w:r>
        <w:t xml:space="preserve"> typu faks w Sądzie Rejonowym w Białymstoku. </w:t>
      </w:r>
    </w:p>
    <w:p w:rsidR="00F55B0C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B0C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03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F55B0C" w:rsidRDefault="00F55B0C" w:rsidP="00F55B0C">
      <w:pPr>
        <w:spacing w:line="276" w:lineRule="auto"/>
        <w:ind w:right="-2"/>
        <w:jc w:val="both"/>
      </w:pPr>
    </w:p>
    <w:p w:rsidR="00F55B0C" w:rsidRDefault="00F55B0C" w:rsidP="00F55B0C">
      <w:pPr>
        <w:spacing w:line="276" w:lineRule="auto"/>
        <w:ind w:right="-2"/>
        <w:jc w:val="both"/>
      </w:pPr>
      <w:r>
        <w:t xml:space="preserve">Wykonanie zarządzenia powierza się Oddziałowi Gospodarczemu tut. Sądu. </w:t>
      </w:r>
    </w:p>
    <w:p w:rsidR="00F55B0C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B0C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034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F55B0C" w:rsidRDefault="00F55B0C" w:rsidP="00F55B0C">
      <w:pPr>
        <w:spacing w:line="276" w:lineRule="auto"/>
        <w:ind w:right="-2"/>
        <w:jc w:val="both"/>
      </w:pPr>
    </w:p>
    <w:p w:rsidR="001C0360" w:rsidRDefault="00F55B0C" w:rsidP="004451FF">
      <w:pPr>
        <w:spacing w:line="276" w:lineRule="auto"/>
        <w:ind w:right="-2"/>
        <w:jc w:val="both"/>
      </w:pPr>
      <w:r>
        <w:t xml:space="preserve">Zarządzenie wchodzi w życie z dniem </w:t>
      </w:r>
      <w:r w:rsidR="004451FF">
        <w:t>1 listopada 2022 r.</w:t>
      </w:r>
      <w:r w:rsidR="001C0360">
        <w:t xml:space="preserve"> i podlega</w:t>
      </w:r>
      <w:r w:rsidR="004451FF">
        <w:t xml:space="preserve"> publikacji na </w:t>
      </w:r>
      <w:r w:rsidR="001C0360">
        <w:t xml:space="preserve">stronie internetowej </w:t>
      </w:r>
      <w:r w:rsidR="004451FF">
        <w:t xml:space="preserve">i portalu wewnętrznym </w:t>
      </w:r>
      <w:r w:rsidR="001C0360">
        <w:t>Sądu Rejonowego w Białymstoku</w:t>
      </w:r>
      <w:r w:rsidR="004451FF">
        <w:t>.</w:t>
      </w:r>
    </w:p>
    <w:p w:rsidR="00F55B0C" w:rsidRDefault="00F55B0C" w:rsidP="00F55B0C">
      <w:pPr>
        <w:pStyle w:val="Bodytext20"/>
        <w:shd w:val="clear" w:color="auto" w:fill="auto"/>
        <w:spacing w:before="0" w:line="276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B0C" w:rsidRDefault="00F55B0C" w:rsidP="00F55B0C">
      <w:pPr>
        <w:spacing w:line="276" w:lineRule="auto"/>
        <w:ind w:firstLine="360"/>
        <w:jc w:val="both"/>
      </w:pPr>
    </w:p>
    <w:p w:rsidR="00F55B0C" w:rsidRDefault="00F55B0C" w:rsidP="00F55B0C">
      <w:pPr>
        <w:tabs>
          <w:tab w:val="left" w:pos="6882"/>
        </w:tabs>
        <w:spacing w:line="276" w:lineRule="auto"/>
        <w:ind w:firstLine="360"/>
        <w:jc w:val="both"/>
      </w:pPr>
      <w:r>
        <w:tab/>
      </w:r>
    </w:p>
    <w:p w:rsidR="00F55B0C" w:rsidRPr="001C0360" w:rsidRDefault="00F55B0C" w:rsidP="00F55B0C">
      <w:pPr>
        <w:spacing w:line="276" w:lineRule="auto"/>
        <w:ind w:firstLine="720"/>
        <w:jc w:val="both"/>
        <w:rPr>
          <w:b/>
        </w:rPr>
      </w:pPr>
    </w:p>
    <w:p w:rsidR="00F55B0C" w:rsidRPr="001C0360" w:rsidRDefault="00F55B0C" w:rsidP="00F55B0C">
      <w:pPr>
        <w:spacing w:line="276" w:lineRule="auto"/>
        <w:ind w:left="540" w:firstLine="180"/>
        <w:jc w:val="both"/>
        <w:rPr>
          <w:b/>
        </w:rPr>
      </w:pPr>
      <w:r w:rsidRPr="001C0360">
        <w:rPr>
          <w:b/>
        </w:rPr>
        <w:t xml:space="preserve">   Prezes Sądu Rejonowego                                     Dyrektor Sądu Rejonowego</w:t>
      </w:r>
    </w:p>
    <w:p w:rsidR="00F55B0C" w:rsidRPr="001C0360" w:rsidRDefault="00F55B0C" w:rsidP="00F55B0C">
      <w:pPr>
        <w:spacing w:line="276" w:lineRule="auto"/>
        <w:ind w:left="540" w:firstLine="180"/>
        <w:jc w:val="both"/>
        <w:rPr>
          <w:b/>
        </w:rPr>
      </w:pPr>
      <w:r w:rsidRPr="001C0360">
        <w:rPr>
          <w:b/>
        </w:rPr>
        <w:tab/>
        <w:t>w Białymstoku</w:t>
      </w:r>
      <w:r w:rsidRPr="001C0360">
        <w:rPr>
          <w:b/>
        </w:rPr>
        <w:tab/>
        <w:t xml:space="preserve">                                               w Białymstoku</w:t>
      </w:r>
    </w:p>
    <w:p w:rsidR="00F55B0C" w:rsidRPr="001C0360" w:rsidRDefault="00F55B0C" w:rsidP="00F55B0C">
      <w:pPr>
        <w:spacing w:line="276" w:lineRule="auto"/>
        <w:jc w:val="both"/>
      </w:pPr>
    </w:p>
    <w:p w:rsidR="00F55B0C" w:rsidRPr="001C0360" w:rsidRDefault="00F55B0C" w:rsidP="00F55B0C">
      <w:pPr>
        <w:spacing w:line="276" w:lineRule="auto"/>
        <w:ind w:left="540" w:firstLine="180"/>
        <w:jc w:val="both"/>
        <w:rPr>
          <w:u w:val="single"/>
        </w:rPr>
      </w:pPr>
      <w:r w:rsidRPr="001C0360">
        <w:rPr>
          <w:b/>
        </w:rPr>
        <w:t xml:space="preserve">         </w:t>
      </w:r>
      <w:r w:rsidR="004451FF">
        <w:rPr>
          <w:b/>
        </w:rPr>
        <w:t xml:space="preserve"> dr</w:t>
      </w:r>
      <w:r w:rsidRPr="001C0360">
        <w:rPr>
          <w:b/>
        </w:rPr>
        <w:t xml:space="preserve">  Paweł Dzienis </w:t>
      </w:r>
      <w:r w:rsidRPr="001C0360">
        <w:t xml:space="preserve">                                               </w:t>
      </w:r>
      <w:r w:rsidR="004451FF">
        <w:t xml:space="preserve"> </w:t>
      </w:r>
      <w:r w:rsidRPr="001C0360">
        <w:t xml:space="preserve"> </w:t>
      </w:r>
      <w:r w:rsidRPr="001C0360">
        <w:rPr>
          <w:b/>
        </w:rPr>
        <w:t>Elżbieta Roszkowska</w:t>
      </w:r>
      <w:r w:rsidRPr="001C0360">
        <w:tab/>
        <w:t xml:space="preserve">                                          </w:t>
      </w:r>
      <w:r w:rsidRPr="001C0360">
        <w:rPr>
          <w:b/>
        </w:rPr>
        <w:t xml:space="preserve">                                                                             </w:t>
      </w:r>
    </w:p>
    <w:p w:rsidR="00F55B0C" w:rsidRPr="005823E0" w:rsidRDefault="00F55B0C" w:rsidP="00F55B0C">
      <w:pPr>
        <w:spacing w:line="276" w:lineRule="auto"/>
        <w:ind w:firstLine="720"/>
        <w:jc w:val="both"/>
        <w:rPr>
          <w:b/>
          <w:sz w:val="16"/>
          <w:szCs w:val="16"/>
        </w:rPr>
      </w:pPr>
    </w:p>
    <w:p w:rsidR="00F55B0C" w:rsidRPr="005823E0" w:rsidRDefault="00F55B0C" w:rsidP="00F55B0C">
      <w:pPr>
        <w:spacing w:line="276" w:lineRule="auto"/>
      </w:pPr>
    </w:p>
    <w:p w:rsidR="00586D4D" w:rsidRDefault="00586D4D"/>
    <w:sectPr w:rsidR="00586D4D" w:rsidSect="00E31E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8" w:bottom="993" w:left="1418" w:header="567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5B4" w:rsidRDefault="009B05B4" w:rsidP="001C0360">
      <w:r>
        <w:separator/>
      </w:r>
    </w:p>
  </w:endnote>
  <w:endnote w:type="continuationSeparator" w:id="0">
    <w:p w:rsidR="009B05B4" w:rsidRDefault="009B05B4" w:rsidP="001C0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C8" w:rsidRDefault="00900C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D0B" w:rsidRPr="00900CC8" w:rsidRDefault="009B05B4" w:rsidP="00900C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C8" w:rsidRDefault="00900C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5B4" w:rsidRDefault="009B05B4" w:rsidP="001C0360">
      <w:r>
        <w:separator/>
      </w:r>
    </w:p>
  </w:footnote>
  <w:footnote w:type="continuationSeparator" w:id="0">
    <w:p w:rsidR="009B05B4" w:rsidRDefault="009B05B4" w:rsidP="001C0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C8" w:rsidRDefault="00900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C8" w:rsidRDefault="00900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CC8" w:rsidRDefault="00900C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0219F"/>
    <w:multiLevelType w:val="hybridMultilevel"/>
    <w:tmpl w:val="FC2A8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376EC8"/>
    <w:multiLevelType w:val="hybridMultilevel"/>
    <w:tmpl w:val="563E1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7F0C5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60C01A4"/>
    <w:multiLevelType w:val="hybridMultilevel"/>
    <w:tmpl w:val="4D202C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AB460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513CFB"/>
    <w:multiLevelType w:val="hybridMultilevel"/>
    <w:tmpl w:val="67581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0C"/>
    <w:rsid w:val="001C0360"/>
    <w:rsid w:val="001F49D5"/>
    <w:rsid w:val="0043617A"/>
    <w:rsid w:val="004451FF"/>
    <w:rsid w:val="00586D4D"/>
    <w:rsid w:val="006C3DA9"/>
    <w:rsid w:val="006E1214"/>
    <w:rsid w:val="0074601A"/>
    <w:rsid w:val="00900CC8"/>
    <w:rsid w:val="009B05B4"/>
    <w:rsid w:val="009E0AE2"/>
    <w:rsid w:val="00F5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5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F55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F55B0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 (2)_"/>
    <w:link w:val="Bodytext20"/>
    <w:rsid w:val="00F55B0C"/>
    <w:rPr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F55B0C"/>
    <w:pPr>
      <w:widowControl w:val="0"/>
      <w:shd w:val="clear" w:color="auto" w:fill="FFFFFF"/>
      <w:spacing w:before="600"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55B0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F55B0C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1C03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03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1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1F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2022-10-14T11:09:00Z</dcterms:created>
  <dcterms:modified xsi:type="dcterms:W3CDTF">2022-10-14T11:09:00Z</dcterms:modified>
</cp:coreProperties>
</file>